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9652C3" w14:textId="7DD69D32" w:rsidR="00E452E4" w:rsidRPr="00554075" w:rsidRDefault="00E452E4" w:rsidP="00E452E4">
      <w:pPr>
        <w:pStyle w:val="2nesltext"/>
        <w:spacing w:before="240"/>
        <w:contextualSpacing/>
        <w:jc w:val="center"/>
        <w:rPr>
          <w:b/>
          <w:sz w:val="28"/>
        </w:rPr>
      </w:pPr>
      <w:r w:rsidRPr="00554075">
        <w:rPr>
          <w:b/>
          <w:sz w:val="28"/>
        </w:rPr>
        <w:t xml:space="preserve">Příloha č. </w:t>
      </w:r>
      <w:r w:rsidR="00A84340">
        <w:rPr>
          <w:b/>
          <w:sz w:val="28"/>
        </w:rPr>
        <w:t>9</w:t>
      </w:r>
      <w:r w:rsidRPr="00554075">
        <w:rPr>
          <w:b/>
          <w:sz w:val="28"/>
        </w:rPr>
        <w:t xml:space="preserve"> </w:t>
      </w:r>
      <w:r w:rsidR="00B01A5F" w:rsidRPr="00554075">
        <w:rPr>
          <w:b/>
          <w:sz w:val="28"/>
        </w:rPr>
        <w:t>dokumentace zadávacího řízení na uzavření rámcové dohody</w:t>
      </w:r>
    </w:p>
    <w:p w14:paraId="60E62506" w14:textId="77777777" w:rsidR="003A4A92" w:rsidRPr="00554075" w:rsidRDefault="003A4A92" w:rsidP="00E452E4">
      <w:pPr>
        <w:pStyle w:val="2nesltext"/>
        <w:spacing w:before="240"/>
        <w:contextualSpacing/>
        <w:jc w:val="center"/>
        <w:rPr>
          <w:b/>
          <w:sz w:val="28"/>
          <w:lang w:eastAsia="cs-CZ"/>
        </w:rPr>
      </w:pPr>
    </w:p>
    <w:p w14:paraId="39C867CA" w14:textId="29611D42" w:rsidR="003A4A92" w:rsidRDefault="003A4A92" w:rsidP="00E452E4">
      <w:pPr>
        <w:pStyle w:val="2nesltext"/>
        <w:spacing w:before="240"/>
        <w:contextualSpacing/>
        <w:jc w:val="center"/>
        <w:rPr>
          <w:b/>
          <w:sz w:val="28"/>
          <w:lang w:eastAsia="cs-CZ"/>
        </w:rPr>
      </w:pPr>
      <w:r w:rsidRPr="00554075">
        <w:rPr>
          <w:b/>
          <w:sz w:val="28"/>
          <w:lang w:eastAsia="cs-CZ"/>
        </w:rPr>
        <w:t>Předloha čestného prohlášení</w:t>
      </w:r>
      <w:r w:rsidRPr="003A4A92">
        <w:rPr>
          <w:b/>
          <w:sz w:val="28"/>
          <w:lang w:eastAsia="cs-CZ"/>
        </w:rPr>
        <w:t xml:space="preserve"> o </w:t>
      </w:r>
      <w:r w:rsidR="00A84340">
        <w:rPr>
          <w:b/>
          <w:sz w:val="28"/>
          <w:lang w:eastAsia="cs-CZ"/>
        </w:rPr>
        <w:t xml:space="preserve">neobchodování </w:t>
      </w:r>
      <w:r w:rsidR="00A84340" w:rsidRPr="00A84340">
        <w:rPr>
          <w:b/>
          <w:sz w:val="28"/>
          <w:lang w:eastAsia="cs-CZ"/>
        </w:rPr>
        <w:t>se sankcionovaným zbožím</w:t>
      </w:r>
      <w:r w:rsidR="00A84340">
        <w:rPr>
          <w:b/>
          <w:sz w:val="28"/>
          <w:lang w:eastAsia="cs-CZ"/>
        </w:rPr>
        <w:t xml:space="preserve"> a ne</w:t>
      </w:r>
      <w:r w:rsidR="001D0604">
        <w:rPr>
          <w:b/>
          <w:sz w:val="28"/>
          <w:lang w:eastAsia="cs-CZ"/>
        </w:rPr>
        <w:t>zpřístupnění</w:t>
      </w:r>
      <w:r w:rsidR="00A84340">
        <w:rPr>
          <w:b/>
          <w:sz w:val="28"/>
          <w:lang w:eastAsia="cs-CZ"/>
        </w:rPr>
        <w:t xml:space="preserve"> finančních prostředků subjektům vedeným v sankčním seznamu</w:t>
      </w:r>
    </w:p>
    <w:p w14:paraId="4D0C54EC" w14:textId="7792A987" w:rsidR="003A4A92" w:rsidRDefault="00EC0698" w:rsidP="00EC0698">
      <w:pPr>
        <w:pStyle w:val="2nesltext"/>
        <w:tabs>
          <w:tab w:val="left" w:pos="6285"/>
        </w:tabs>
        <w:spacing w:before="240"/>
        <w:contextualSpacing/>
        <w:jc w:val="left"/>
        <w:rPr>
          <w:b/>
          <w:sz w:val="28"/>
          <w:lang w:eastAsia="cs-CZ"/>
        </w:rPr>
      </w:pPr>
      <w:r>
        <w:rPr>
          <w:b/>
          <w:sz w:val="28"/>
          <w:lang w:eastAsia="cs-CZ"/>
        </w:rPr>
        <w:tab/>
      </w:r>
    </w:p>
    <w:p w14:paraId="73B77119" w14:textId="1B07FC6A" w:rsidR="00A84340" w:rsidRDefault="003A4A92" w:rsidP="00E452E4">
      <w:pPr>
        <w:widowControl w:val="0"/>
        <w:autoSpaceDE w:val="0"/>
        <w:autoSpaceDN w:val="0"/>
        <w:adjustRightInd w:val="0"/>
        <w:spacing w:before="240" w:after="240"/>
        <w:jc w:val="both"/>
        <w:rPr>
          <w:lang w:eastAsia="cs-CZ"/>
        </w:rPr>
      </w:pPr>
      <w:r>
        <w:rPr>
          <w:rFonts w:ascii="Calibri" w:eastAsia="Calibri" w:hAnsi="Calibri" w:cs="Times New Roman"/>
          <w:b/>
          <w:sz w:val="28"/>
          <w:lang w:eastAsia="cs-CZ"/>
        </w:rPr>
        <w:t>Č</w:t>
      </w:r>
      <w:r w:rsidRPr="003A4A92">
        <w:rPr>
          <w:rFonts w:ascii="Calibri" w:eastAsia="Calibri" w:hAnsi="Calibri" w:cs="Times New Roman"/>
          <w:b/>
          <w:sz w:val="28"/>
          <w:lang w:eastAsia="cs-CZ"/>
        </w:rPr>
        <w:t xml:space="preserve">estné prohlášení o </w:t>
      </w:r>
      <w:r w:rsidR="00A84340">
        <w:rPr>
          <w:b/>
          <w:sz w:val="28"/>
          <w:lang w:eastAsia="cs-CZ"/>
        </w:rPr>
        <w:t xml:space="preserve">neobchodování </w:t>
      </w:r>
      <w:r w:rsidR="00A84340" w:rsidRPr="00A84340">
        <w:rPr>
          <w:b/>
          <w:sz w:val="28"/>
          <w:lang w:eastAsia="cs-CZ"/>
        </w:rPr>
        <w:t>se sankcionovaným zbožím</w:t>
      </w:r>
      <w:r w:rsidR="00A84340">
        <w:rPr>
          <w:b/>
          <w:sz w:val="28"/>
          <w:lang w:eastAsia="cs-CZ"/>
        </w:rPr>
        <w:t xml:space="preserve"> a ne</w:t>
      </w:r>
      <w:r w:rsidR="001D0604">
        <w:rPr>
          <w:b/>
          <w:sz w:val="28"/>
          <w:lang w:eastAsia="cs-CZ"/>
        </w:rPr>
        <w:t>zpřístupnění</w:t>
      </w:r>
      <w:r w:rsidR="00A84340">
        <w:rPr>
          <w:b/>
          <w:sz w:val="28"/>
          <w:lang w:eastAsia="cs-CZ"/>
        </w:rPr>
        <w:t xml:space="preserve"> finančních prostředků subjektům vedeným v sankčním seznamu</w:t>
      </w:r>
      <w:r w:rsidR="00A84340" w:rsidRPr="002512C7">
        <w:rPr>
          <w:lang w:eastAsia="cs-CZ"/>
        </w:rPr>
        <w:t xml:space="preserve"> </w:t>
      </w:r>
    </w:p>
    <w:p w14:paraId="615807DD" w14:textId="43E5AAD7" w:rsidR="003A4A92" w:rsidRDefault="00E452E4" w:rsidP="00E452E4">
      <w:pPr>
        <w:widowControl w:val="0"/>
        <w:autoSpaceDE w:val="0"/>
        <w:autoSpaceDN w:val="0"/>
        <w:adjustRightInd w:val="0"/>
        <w:spacing w:before="240" w:after="240"/>
        <w:jc w:val="both"/>
        <w:rPr>
          <w:lang w:eastAsia="cs-CZ"/>
        </w:rPr>
      </w:pPr>
      <w:r w:rsidRPr="002512C7">
        <w:rPr>
          <w:lang w:eastAsia="cs-CZ"/>
        </w:rPr>
        <w:t xml:space="preserve">Dodavatel </w:t>
      </w:r>
      <w:r w:rsidRPr="0008418F">
        <w:rPr>
          <w:b/>
          <w:highlight w:val="cyan"/>
          <w:lang w:eastAsia="cs-CZ"/>
        </w:rPr>
        <w:fldChar w:fldCharType="begin"/>
      </w:r>
      <w:r w:rsidRPr="0008418F">
        <w:rPr>
          <w:b/>
          <w:highlight w:val="cyan"/>
          <w:lang w:eastAsia="cs-CZ"/>
        </w:rPr>
        <w:instrText xml:space="preserve"> MACROBUTTON  AcceptConflict "[doplní účastník]" </w:instrText>
      </w:r>
      <w:r w:rsidRPr="0008418F">
        <w:rPr>
          <w:b/>
          <w:highlight w:val="cyan"/>
          <w:lang w:eastAsia="cs-CZ"/>
        </w:rPr>
        <w:fldChar w:fldCharType="end"/>
      </w:r>
      <w:r w:rsidRPr="002512C7">
        <w:rPr>
          <w:lang w:eastAsia="cs-CZ"/>
        </w:rPr>
        <w:t xml:space="preserve">, IČO: </w:t>
      </w:r>
      <w:r w:rsidRPr="00770587">
        <w:rPr>
          <w:highlight w:val="cyan"/>
          <w:lang w:eastAsia="cs-CZ"/>
        </w:rPr>
        <w:fldChar w:fldCharType="begin"/>
      </w:r>
      <w:r w:rsidRPr="00770587">
        <w:rPr>
          <w:highlight w:val="cyan"/>
          <w:lang w:eastAsia="cs-CZ"/>
        </w:rPr>
        <w:instrText xml:space="preserve"> MACROBUTTON  AcceptConflict "[doplní účastník]" </w:instrText>
      </w:r>
      <w:r w:rsidRPr="00770587">
        <w:rPr>
          <w:highlight w:val="cyan"/>
          <w:lang w:eastAsia="cs-CZ"/>
        </w:rPr>
        <w:fldChar w:fldCharType="end"/>
      </w:r>
      <w:r w:rsidRPr="002512C7">
        <w:rPr>
          <w:lang w:eastAsia="cs-CZ"/>
        </w:rPr>
        <w:t>, se sídlem</w:t>
      </w:r>
      <w:r>
        <w:rPr>
          <w:lang w:eastAsia="cs-CZ"/>
        </w:rPr>
        <w:t>:</w:t>
      </w:r>
      <w:r w:rsidRPr="002512C7">
        <w:rPr>
          <w:lang w:eastAsia="cs-CZ"/>
        </w:rPr>
        <w:t xml:space="preserve"> </w:t>
      </w:r>
      <w:r w:rsidRPr="002512C7">
        <w:rPr>
          <w:highlight w:val="cyan"/>
          <w:lang w:eastAsia="cs-CZ"/>
        </w:rPr>
        <w:fldChar w:fldCharType="begin"/>
      </w:r>
      <w:r w:rsidRPr="002512C7">
        <w:rPr>
          <w:highlight w:val="cyan"/>
          <w:lang w:eastAsia="cs-CZ"/>
        </w:rPr>
        <w:instrText xml:space="preserve"> MACROBUTTON  AcceptConflict "[doplní účastník]" </w:instrText>
      </w:r>
      <w:r w:rsidRPr="002512C7">
        <w:rPr>
          <w:highlight w:val="cyan"/>
          <w:lang w:eastAsia="cs-CZ"/>
        </w:rPr>
        <w:fldChar w:fldCharType="end"/>
      </w:r>
      <w:r w:rsidRPr="002512C7">
        <w:rPr>
          <w:lang w:eastAsia="cs-CZ"/>
        </w:rPr>
        <w:t>, PSČ </w:t>
      </w:r>
      <w:r w:rsidRPr="002512C7">
        <w:rPr>
          <w:highlight w:val="cyan"/>
          <w:lang w:eastAsia="cs-CZ"/>
        </w:rPr>
        <w:fldChar w:fldCharType="begin"/>
      </w:r>
      <w:r w:rsidRPr="002512C7">
        <w:rPr>
          <w:highlight w:val="cyan"/>
          <w:lang w:eastAsia="cs-CZ"/>
        </w:rPr>
        <w:instrText xml:space="preserve"> MACROBUTTON  AcceptConflict "[doplní účastník]" </w:instrText>
      </w:r>
      <w:r w:rsidRPr="002512C7">
        <w:rPr>
          <w:highlight w:val="cyan"/>
          <w:lang w:eastAsia="cs-CZ"/>
        </w:rPr>
        <w:fldChar w:fldCharType="end"/>
      </w:r>
      <w:r>
        <w:rPr>
          <w:lang w:eastAsia="cs-CZ"/>
        </w:rPr>
        <w:t>,</w:t>
      </w:r>
      <w:r w:rsidRPr="002512C7">
        <w:rPr>
          <w:lang w:eastAsia="cs-CZ"/>
        </w:rPr>
        <w:t xml:space="preserve"> (dále jen „</w:t>
      </w:r>
      <w:r w:rsidR="0097510D">
        <w:rPr>
          <w:b/>
          <w:i/>
          <w:lang w:eastAsia="cs-CZ"/>
        </w:rPr>
        <w:t>dodavatel</w:t>
      </w:r>
      <w:r w:rsidRPr="002512C7">
        <w:rPr>
          <w:lang w:eastAsia="cs-CZ"/>
        </w:rPr>
        <w:t xml:space="preserve">“), </w:t>
      </w:r>
      <w:r w:rsidR="00B01A5F" w:rsidRPr="002512C7">
        <w:rPr>
          <w:lang w:eastAsia="cs-CZ"/>
        </w:rPr>
        <w:t xml:space="preserve">jako účastník zadávacího řízení </w:t>
      </w:r>
      <w:r w:rsidR="00B01A5F">
        <w:rPr>
          <w:lang w:eastAsia="cs-CZ"/>
        </w:rPr>
        <w:t>na uzavření rámcové dohody s </w:t>
      </w:r>
      <w:r w:rsidR="00B01A5F" w:rsidRPr="002512C7">
        <w:rPr>
          <w:lang w:eastAsia="cs-CZ"/>
        </w:rPr>
        <w:t xml:space="preserve">názvem </w:t>
      </w:r>
      <w:r w:rsidR="00B01A5F" w:rsidRPr="00E92989">
        <w:rPr>
          <w:rFonts w:eastAsia="Times New Roman"/>
          <w:b/>
          <w:lang w:bidi="en-US"/>
        </w:rPr>
        <w:t>Rámcová dohoda na realizaci oprav na silnicích II. a III. tříd v Kraji Vysočina 2023-2024</w:t>
      </w:r>
      <w:r w:rsidRPr="002512C7">
        <w:rPr>
          <w:lang w:eastAsia="cs-CZ"/>
        </w:rPr>
        <w:t xml:space="preserve">, tímto </w:t>
      </w:r>
      <w:r>
        <w:rPr>
          <w:lang w:eastAsia="cs-CZ"/>
        </w:rPr>
        <w:t>čestně prohlašuje, že</w:t>
      </w:r>
      <w:r w:rsidR="003A4A92">
        <w:rPr>
          <w:lang w:eastAsia="cs-CZ"/>
        </w:rPr>
        <w:t>:</w:t>
      </w:r>
    </w:p>
    <w:p w14:paraId="582A8375" w14:textId="77777777" w:rsidR="00A84340" w:rsidRDefault="00A84340" w:rsidP="00A84340">
      <w:pPr>
        <w:pStyle w:val="2nesltext"/>
        <w:numPr>
          <w:ilvl w:val="0"/>
          <w:numId w:val="3"/>
        </w:numPr>
        <w:rPr>
          <w:rFonts w:eastAsia="Times New Roman"/>
          <w:bCs/>
          <w:color w:val="000000"/>
          <w:lang w:eastAsia="cs-CZ"/>
        </w:rPr>
      </w:pPr>
      <w:r w:rsidRPr="00A84340">
        <w:rPr>
          <w:rFonts w:eastAsia="Times New Roman"/>
          <w:bCs/>
          <w:color w:val="000000"/>
          <w:lang w:eastAsia="cs-CZ"/>
        </w:rPr>
        <w:t>neobchoduj</w:t>
      </w:r>
      <w:r>
        <w:rPr>
          <w:rFonts w:eastAsia="Times New Roman"/>
          <w:bCs/>
          <w:color w:val="000000"/>
          <w:lang w:eastAsia="cs-CZ"/>
        </w:rPr>
        <w:t>e</w:t>
      </w:r>
      <w:r w:rsidRPr="00A84340">
        <w:rPr>
          <w:rFonts w:eastAsia="Times New Roman"/>
          <w:bCs/>
          <w:color w:val="000000"/>
          <w:lang w:eastAsia="cs-CZ"/>
        </w:rPr>
        <w:t xml:space="preserve"> se sankcionovaným zbožím, které se nachází v Rusku nebo Bělorusku či z Ruska nebo Běloruska pochází</w:t>
      </w:r>
      <w:r>
        <w:rPr>
          <w:rFonts w:eastAsia="Times New Roman"/>
          <w:bCs/>
          <w:color w:val="000000"/>
          <w:lang w:eastAsia="cs-CZ"/>
        </w:rPr>
        <w:t>,</w:t>
      </w:r>
      <w:r w:rsidRPr="00A84340">
        <w:rPr>
          <w:rFonts w:eastAsia="Times New Roman"/>
          <w:bCs/>
          <w:color w:val="000000"/>
          <w:lang w:eastAsia="cs-CZ"/>
        </w:rPr>
        <w:t xml:space="preserve"> a nenabízí takové zboží v rámci plnění veřejn</w:t>
      </w:r>
      <w:r>
        <w:rPr>
          <w:rFonts w:eastAsia="Times New Roman"/>
          <w:bCs/>
          <w:color w:val="000000"/>
          <w:lang w:eastAsia="cs-CZ"/>
        </w:rPr>
        <w:t>é</w:t>
      </w:r>
      <w:r w:rsidRPr="00A84340">
        <w:rPr>
          <w:rFonts w:eastAsia="Times New Roman"/>
          <w:bCs/>
          <w:color w:val="000000"/>
          <w:lang w:eastAsia="cs-CZ"/>
        </w:rPr>
        <w:t xml:space="preserve"> zakázk</w:t>
      </w:r>
      <w:r>
        <w:rPr>
          <w:rFonts w:eastAsia="Times New Roman"/>
          <w:bCs/>
          <w:color w:val="000000"/>
          <w:lang w:eastAsia="cs-CZ"/>
        </w:rPr>
        <w:t>y</w:t>
      </w:r>
      <w:r w:rsidRPr="00A84340">
        <w:rPr>
          <w:rFonts w:eastAsia="Times New Roman"/>
          <w:bCs/>
          <w:color w:val="000000"/>
          <w:lang w:eastAsia="cs-CZ"/>
        </w:rPr>
        <w:t>.</w:t>
      </w:r>
    </w:p>
    <w:p w14:paraId="48DE18C0" w14:textId="2FE6BD9A" w:rsidR="00A84340" w:rsidRPr="00A84340" w:rsidRDefault="00A84340" w:rsidP="00A84340">
      <w:pPr>
        <w:pStyle w:val="2nesltext"/>
        <w:numPr>
          <w:ilvl w:val="0"/>
          <w:numId w:val="3"/>
        </w:numPr>
        <w:rPr>
          <w:rFonts w:eastAsia="Times New Roman"/>
          <w:bCs/>
          <w:color w:val="000000"/>
          <w:lang w:eastAsia="cs-CZ"/>
        </w:rPr>
      </w:pPr>
      <w:r w:rsidRPr="00A84340">
        <w:rPr>
          <w:rFonts w:eastAsia="Times New Roman"/>
          <w:bCs/>
          <w:color w:val="000000"/>
          <w:lang w:eastAsia="cs-CZ"/>
        </w:rPr>
        <w:t>žádné finanční prostředky, které obdrží za plnění veřejné zakázky, přímo ani nepřímo nezpřístupní fyzickým nebo právnickým osobám, subjektům či orgánům s nimi spojeným uvedeným v sankčním seznamu v příloze nařízení Rady (EU) č. 269/2014 ve spojení s prováděcím nařízením Rady (EU) č. 2022/581, nařízení Rady (EU) č. 208/2014 a nařízení Rady (ES) č. 765/2006 nebo v jejich prospěch</w:t>
      </w:r>
      <w:r>
        <w:rPr>
          <w:rStyle w:val="Znakapoznpodarou"/>
          <w:rFonts w:eastAsia="Times New Roman"/>
          <w:bCs/>
          <w:color w:val="000000"/>
          <w:lang w:eastAsia="cs-CZ"/>
        </w:rPr>
        <w:footnoteReference w:id="1"/>
      </w:r>
      <w:r w:rsidR="00EE5FD2">
        <w:rPr>
          <w:rFonts w:eastAsia="Times New Roman"/>
          <w:bCs/>
          <w:color w:val="000000"/>
          <w:lang w:eastAsia="cs-CZ"/>
        </w:rPr>
        <w:t>.</w:t>
      </w:r>
    </w:p>
    <w:p w14:paraId="7EAE6127" w14:textId="77777777" w:rsidR="003A4A92" w:rsidRDefault="003A4A92" w:rsidP="00E452E4">
      <w:pPr>
        <w:pStyle w:val="2nesltext"/>
      </w:pPr>
    </w:p>
    <w:p w14:paraId="1B2AF5B3" w14:textId="49F95E95" w:rsidR="00E452E4" w:rsidRPr="000F6ACF" w:rsidRDefault="00E452E4" w:rsidP="00E452E4">
      <w:pPr>
        <w:pStyle w:val="2nesltext"/>
      </w:pPr>
      <w:r w:rsidRPr="000F6ACF">
        <w:t xml:space="preserve">V </w:t>
      </w:r>
      <w:r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"[Místo - doplní účastník]" </w:instrText>
      </w:r>
      <w:r>
        <w:rPr>
          <w:highlight w:val="cyan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"[Datum - doplní účastník]" </w:instrText>
      </w:r>
      <w:r>
        <w:rPr>
          <w:highlight w:val="cyan"/>
          <w:lang w:bidi="en-US"/>
        </w:rPr>
        <w:fldChar w:fldCharType="end"/>
      </w:r>
    </w:p>
    <w:p w14:paraId="5A209D28" w14:textId="77777777" w:rsidR="00E452E4" w:rsidRPr="00817B88" w:rsidRDefault="00E452E4" w:rsidP="00E452E4">
      <w:pPr>
        <w:pStyle w:val="2nesltext"/>
        <w:keepNext/>
        <w:rPr>
          <w:lang w:bidi="en-US"/>
        </w:rPr>
      </w:pPr>
      <w:r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"[Název účastníka - doplní účastník]" </w:instrText>
      </w:r>
      <w:r>
        <w:rPr>
          <w:highlight w:val="cyan"/>
          <w:lang w:bidi="en-US"/>
        </w:rPr>
        <w:fldChar w:fldCharType="end"/>
      </w:r>
    </w:p>
    <w:p w14:paraId="3039EC29" w14:textId="77777777" w:rsidR="00E452E4" w:rsidRPr="00817B88" w:rsidRDefault="00E452E4" w:rsidP="00E452E4">
      <w:pPr>
        <w:pStyle w:val="2nesltext"/>
        <w:keepNext/>
      </w:pPr>
      <w:r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"[Jméno a funkce osoby oprávněné zastupovat účastníka - doplní účastník]" </w:instrText>
      </w:r>
      <w:r>
        <w:rPr>
          <w:highlight w:val="cyan"/>
          <w:lang w:bidi="en-US"/>
        </w:rPr>
        <w:fldChar w:fldCharType="end"/>
      </w:r>
    </w:p>
    <w:p w14:paraId="3925B890" w14:textId="77777777" w:rsidR="00E452E4" w:rsidRPr="000F6ACF" w:rsidRDefault="00E452E4" w:rsidP="00E452E4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323375F3" w14:textId="4A31448C" w:rsidR="00E452E4" w:rsidRDefault="00E452E4" w:rsidP="003E51CF">
      <w:pPr>
        <w:pStyle w:val="2nesltext"/>
        <w:keepNext/>
      </w:pPr>
      <w:r w:rsidRPr="007B01C2">
        <w:rPr>
          <w:i/>
        </w:rPr>
        <w:t>(podpis)</w:t>
      </w:r>
    </w:p>
    <w:sectPr w:rsidR="00E452E4" w:rsidSect="00E452E4">
      <w:footerReference w:type="even" r:id="rId7"/>
      <w:footerReference w:type="default" r:id="rId8"/>
      <w:footerReference w:type="first" r:id="rId9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914949" w14:textId="77777777" w:rsidR="00F64A0A" w:rsidRDefault="00F64A0A" w:rsidP="00E452E4">
      <w:pPr>
        <w:spacing w:after="0" w:line="240" w:lineRule="auto"/>
      </w:pPr>
      <w:r>
        <w:separator/>
      </w:r>
    </w:p>
  </w:endnote>
  <w:endnote w:type="continuationSeparator" w:id="0">
    <w:p w14:paraId="42DD1522" w14:textId="77777777" w:rsidR="00F64A0A" w:rsidRDefault="00F64A0A" w:rsidP="00E452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8D4020" w14:textId="77777777" w:rsidR="002512C7" w:rsidRDefault="008476A0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27E1EC0F" w14:textId="77777777" w:rsidR="002512C7" w:rsidRDefault="0000000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97F8AF" w14:textId="5864EEA9" w:rsidR="002512C7" w:rsidRPr="00D1774D" w:rsidRDefault="002870F1" w:rsidP="00D95EA6">
    <w:pPr>
      <w:pStyle w:val="Zpat"/>
      <w:rPr>
        <w:rFonts w:ascii="Calibri" w:hAnsi="Calibri"/>
        <w:sz w:val="22"/>
        <w:szCs w:val="22"/>
      </w:rPr>
    </w:pPr>
    <w:r w:rsidRPr="00554075">
      <w:rPr>
        <w:rFonts w:ascii="Calibri" w:hAnsi="Calibri"/>
        <w:sz w:val="22"/>
      </w:rPr>
      <w:t xml:space="preserve">Dokumentace zadávacího řízení </w:t>
    </w:r>
    <w:r w:rsidR="00B01A5F" w:rsidRPr="00554075">
      <w:rPr>
        <w:rFonts w:ascii="Calibri" w:hAnsi="Calibri"/>
        <w:sz w:val="22"/>
      </w:rPr>
      <w:t xml:space="preserve">RD </w:t>
    </w:r>
    <w:r w:rsidR="00B01A5F" w:rsidRPr="00554075">
      <w:rPr>
        <w:rFonts w:ascii="Calibri" w:hAnsi="Calibri"/>
        <w:b/>
        <w:bCs/>
        <w:sz w:val="22"/>
      </w:rPr>
      <w:t>KSUSVRD1222</w:t>
    </w:r>
    <w:r w:rsidR="00E452E4" w:rsidRPr="00554075">
      <w:rPr>
        <w:rFonts w:ascii="Calibri" w:hAnsi="Calibri"/>
        <w:sz w:val="22"/>
      </w:rPr>
      <w:t xml:space="preserve">– příloha č. </w:t>
    </w:r>
    <w:r w:rsidR="006E082F">
      <w:rPr>
        <w:rFonts w:ascii="Calibri" w:hAnsi="Calibri"/>
        <w:sz w:val="22"/>
      </w:rPr>
      <w:t>9</w:t>
    </w:r>
    <w:r w:rsidR="008476A0" w:rsidRPr="00D1774D">
      <w:rPr>
        <w:rFonts w:ascii="Calibri" w:hAnsi="Calibri"/>
        <w:sz w:val="22"/>
        <w:szCs w:val="22"/>
      </w:rPr>
      <w:tab/>
      <w:t xml:space="preserve">Stránka </w:t>
    </w:r>
    <w:r w:rsidR="008476A0" w:rsidRPr="00D1774D">
      <w:rPr>
        <w:rFonts w:ascii="Calibri" w:hAnsi="Calibri"/>
        <w:b/>
        <w:sz w:val="22"/>
        <w:szCs w:val="22"/>
      </w:rPr>
      <w:fldChar w:fldCharType="begin"/>
    </w:r>
    <w:r w:rsidR="008476A0" w:rsidRPr="00D1774D">
      <w:rPr>
        <w:rFonts w:ascii="Calibri" w:hAnsi="Calibri"/>
        <w:b/>
        <w:sz w:val="22"/>
        <w:szCs w:val="22"/>
      </w:rPr>
      <w:instrText>PAGE</w:instrText>
    </w:r>
    <w:r w:rsidR="008476A0" w:rsidRPr="00D1774D">
      <w:rPr>
        <w:rFonts w:ascii="Calibri" w:hAnsi="Calibri"/>
        <w:b/>
        <w:sz w:val="22"/>
        <w:szCs w:val="22"/>
      </w:rPr>
      <w:fldChar w:fldCharType="separate"/>
    </w:r>
    <w:r w:rsidR="003E51CF">
      <w:rPr>
        <w:rFonts w:ascii="Calibri" w:hAnsi="Calibri"/>
        <w:b/>
        <w:noProof/>
        <w:sz w:val="22"/>
        <w:szCs w:val="22"/>
      </w:rPr>
      <w:t>1</w:t>
    </w:r>
    <w:r w:rsidR="008476A0" w:rsidRPr="00D1774D">
      <w:rPr>
        <w:rFonts w:ascii="Calibri" w:hAnsi="Calibri"/>
        <w:b/>
        <w:sz w:val="22"/>
        <w:szCs w:val="22"/>
      </w:rPr>
      <w:fldChar w:fldCharType="end"/>
    </w:r>
    <w:r w:rsidR="008476A0" w:rsidRPr="00D1774D">
      <w:rPr>
        <w:rFonts w:ascii="Calibri" w:hAnsi="Calibri"/>
        <w:sz w:val="22"/>
        <w:szCs w:val="22"/>
      </w:rPr>
      <w:t xml:space="preserve"> z </w:t>
    </w:r>
    <w:r w:rsidR="008476A0" w:rsidRPr="00D1774D">
      <w:rPr>
        <w:rFonts w:ascii="Calibri" w:hAnsi="Calibri"/>
        <w:b/>
        <w:sz w:val="22"/>
        <w:szCs w:val="22"/>
      </w:rPr>
      <w:fldChar w:fldCharType="begin"/>
    </w:r>
    <w:r w:rsidR="008476A0" w:rsidRPr="00D1774D">
      <w:rPr>
        <w:rFonts w:ascii="Calibri" w:hAnsi="Calibri"/>
        <w:b/>
        <w:sz w:val="22"/>
        <w:szCs w:val="22"/>
      </w:rPr>
      <w:instrText>NUMPAGES</w:instrText>
    </w:r>
    <w:r w:rsidR="008476A0" w:rsidRPr="00D1774D">
      <w:rPr>
        <w:rFonts w:ascii="Calibri" w:hAnsi="Calibri"/>
        <w:b/>
        <w:sz w:val="22"/>
        <w:szCs w:val="22"/>
      </w:rPr>
      <w:fldChar w:fldCharType="separate"/>
    </w:r>
    <w:r w:rsidR="003E51CF">
      <w:rPr>
        <w:rFonts w:ascii="Calibri" w:hAnsi="Calibri"/>
        <w:b/>
        <w:noProof/>
        <w:sz w:val="22"/>
        <w:szCs w:val="22"/>
      </w:rPr>
      <w:t>1</w:t>
    </w:r>
    <w:r w:rsidR="008476A0" w:rsidRPr="00D1774D">
      <w:rPr>
        <w:rFonts w:ascii="Calibri" w:hAnsi="Calibri"/>
        <w:b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4B0E67" w14:textId="77777777" w:rsidR="002512C7" w:rsidRPr="00511BEF" w:rsidRDefault="008476A0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76DFA8" w14:textId="77777777" w:rsidR="00F64A0A" w:rsidRDefault="00F64A0A" w:rsidP="00E452E4">
      <w:pPr>
        <w:spacing w:after="0" w:line="240" w:lineRule="auto"/>
      </w:pPr>
      <w:r>
        <w:separator/>
      </w:r>
    </w:p>
  </w:footnote>
  <w:footnote w:type="continuationSeparator" w:id="0">
    <w:p w14:paraId="13E4265C" w14:textId="77777777" w:rsidR="00F64A0A" w:rsidRDefault="00F64A0A" w:rsidP="00E452E4">
      <w:pPr>
        <w:spacing w:after="0" w:line="240" w:lineRule="auto"/>
      </w:pPr>
      <w:r>
        <w:continuationSeparator/>
      </w:r>
    </w:p>
  </w:footnote>
  <w:footnote w:id="1">
    <w:p w14:paraId="109D155A" w14:textId="583949E5" w:rsidR="00A84340" w:rsidRDefault="00A8434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A84340">
        <w:t>aktuální seznam sankcionovaných osob je uveden na https://www.financnianalytickyurad.cz/files/20220412-ukr-blr.xlsx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DA5200D"/>
    <w:multiLevelType w:val="multilevel"/>
    <w:tmpl w:val="066EF5B8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2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58340C65"/>
    <w:multiLevelType w:val="hybridMultilevel"/>
    <w:tmpl w:val="26CA714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9E52638"/>
    <w:multiLevelType w:val="hybridMultilevel"/>
    <w:tmpl w:val="D18A5B5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43408700">
    <w:abstractNumId w:val="0"/>
  </w:num>
  <w:num w:numId="2" w16cid:durableId="204551965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75165800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52E4"/>
    <w:rsid w:val="000836E4"/>
    <w:rsid w:val="000C6C91"/>
    <w:rsid w:val="00116915"/>
    <w:rsid w:val="00165C9C"/>
    <w:rsid w:val="00194A7A"/>
    <w:rsid w:val="001D0604"/>
    <w:rsid w:val="00253094"/>
    <w:rsid w:val="002870F1"/>
    <w:rsid w:val="00300EAC"/>
    <w:rsid w:val="003A4267"/>
    <w:rsid w:val="003A48F5"/>
    <w:rsid w:val="003A4A92"/>
    <w:rsid w:val="003B4FBF"/>
    <w:rsid w:val="003D4864"/>
    <w:rsid w:val="003D5600"/>
    <w:rsid w:val="003E51CF"/>
    <w:rsid w:val="00413BDA"/>
    <w:rsid w:val="00554075"/>
    <w:rsid w:val="005E4E5B"/>
    <w:rsid w:val="006358DC"/>
    <w:rsid w:val="006E082F"/>
    <w:rsid w:val="006F3AD9"/>
    <w:rsid w:val="008476A0"/>
    <w:rsid w:val="0086404B"/>
    <w:rsid w:val="00890448"/>
    <w:rsid w:val="008D1DA4"/>
    <w:rsid w:val="0097510D"/>
    <w:rsid w:val="009978C8"/>
    <w:rsid w:val="00A012C4"/>
    <w:rsid w:val="00A84340"/>
    <w:rsid w:val="00AC0821"/>
    <w:rsid w:val="00B01A5F"/>
    <w:rsid w:val="00B766B4"/>
    <w:rsid w:val="00B84AB2"/>
    <w:rsid w:val="00C018E9"/>
    <w:rsid w:val="00C237D7"/>
    <w:rsid w:val="00CB6D69"/>
    <w:rsid w:val="00D235B5"/>
    <w:rsid w:val="00E452E4"/>
    <w:rsid w:val="00EC0698"/>
    <w:rsid w:val="00ED5E93"/>
    <w:rsid w:val="00EE5FD2"/>
    <w:rsid w:val="00EE70A8"/>
    <w:rsid w:val="00F64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3C64E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452E4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E452E4"/>
    <w:pPr>
      <w:keepNext/>
      <w:numPr>
        <w:numId w:val="1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E452E4"/>
    <w:pPr>
      <w:numPr>
        <w:ilvl w:val="1"/>
        <w:numId w:val="1"/>
      </w:numPr>
      <w:tabs>
        <w:tab w:val="num" w:pos="360"/>
      </w:tabs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customStyle="1" w:styleId="2nesltext">
    <w:name w:val="2nečísl.text"/>
    <w:basedOn w:val="Normln"/>
    <w:qFormat/>
    <w:rsid w:val="00E452E4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seznam">
    <w:name w:val="3seznam"/>
    <w:basedOn w:val="Normln"/>
    <w:qFormat/>
    <w:rsid w:val="00E452E4"/>
    <w:pPr>
      <w:numPr>
        <w:ilvl w:val="2"/>
        <w:numId w:val="1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4seznam">
    <w:name w:val="4seznam"/>
    <w:basedOn w:val="Normln"/>
    <w:qFormat/>
    <w:rsid w:val="00E452E4"/>
    <w:pPr>
      <w:numPr>
        <w:ilvl w:val="3"/>
        <w:numId w:val="1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styleId="Zpat">
    <w:name w:val="footer"/>
    <w:basedOn w:val="Normln"/>
    <w:link w:val="ZpatChar"/>
    <w:uiPriority w:val="99"/>
    <w:rsid w:val="00E452E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E452E4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E452E4"/>
  </w:style>
  <w:style w:type="paragraph" w:styleId="Zhlav">
    <w:name w:val="header"/>
    <w:basedOn w:val="Normln"/>
    <w:link w:val="ZhlavChar"/>
    <w:uiPriority w:val="99"/>
    <w:unhideWhenUsed/>
    <w:rsid w:val="00E452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452E4"/>
  </w:style>
  <w:style w:type="paragraph" w:styleId="Zkladntext">
    <w:name w:val="Body Text"/>
    <w:basedOn w:val="Normln"/>
    <w:link w:val="ZkladntextChar"/>
    <w:uiPriority w:val="99"/>
    <w:semiHidden/>
    <w:unhideWhenUsed/>
    <w:rsid w:val="00E452E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E452E4"/>
  </w:style>
  <w:style w:type="paragraph" w:styleId="Odstavecseseznamem">
    <w:name w:val="List Paragraph"/>
    <w:aliases w:val="Datum_,Odstavec 1.1.,Nad,Odstavec_muj,_Odstavec se seznamem,Odstavec_muj1,Odstavec_muj2,Odstavec_muj3,Nad1,Odstavec_muj4,Nad2,List Paragraph2,Odstavec_muj5,Odstavec_muj6,Odstavec_muj7,Odstavec_muj8,Odstavec_muj9,A-Odrážky1"/>
    <w:basedOn w:val="Normln"/>
    <w:link w:val="OdstavecseseznamemChar"/>
    <w:uiPriority w:val="34"/>
    <w:qFormat/>
    <w:rsid w:val="003A4A9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OdstavecseseznamemChar">
    <w:name w:val="Odstavec se seznamem Char"/>
    <w:aliases w:val="Datum_ Char,Odstavec 1.1. Char,Nad Char,Odstavec_muj Char,_Odstavec se seznamem Char,Odstavec_muj1 Char,Odstavec_muj2 Char,Odstavec_muj3 Char,Nad1 Char,Odstavec_muj4 Char,Nad2 Char,List Paragraph2 Char,Odstavec_muj5 Char"/>
    <w:basedOn w:val="Standardnpsmoodstavce"/>
    <w:link w:val="Odstavecseseznamem"/>
    <w:uiPriority w:val="34"/>
    <w:rsid w:val="003A4A92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A84340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A84340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A8434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1813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243</Words>
  <Characters>1440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2022-12-12T10:47:00Z</dcterms:created>
  <dcterms:modified xsi:type="dcterms:W3CDTF">2023-03-13T11:27:00Z</dcterms:modified>
</cp:coreProperties>
</file>